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10" w:rsidRPr="006B3910" w:rsidRDefault="006B3279" w:rsidP="006A2348">
      <w:pPr>
        <w:rPr>
          <w:rStyle w:val="Strong"/>
          <w:rFonts w:ascii="Lucida Sans" w:hAnsi="Lucida Sans"/>
          <w:sz w:val="20"/>
          <w:szCs w:val="20"/>
          <w:shd w:val="clear" w:color="auto" w:fill="FFFFFF"/>
        </w:rPr>
      </w:pPr>
      <w:r w:rsidRPr="006B3279">
        <w:rPr>
          <w:rStyle w:val="Strong"/>
          <w:rFonts w:ascii="Lucida Sans" w:hAnsi="Lucida Sans"/>
          <w:color w:val="000000"/>
          <w:sz w:val="20"/>
          <w:szCs w:val="20"/>
          <w:u w:val="single"/>
          <w:shd w:val="clear" w:color="auto" w:fill="FFFFFF"/>
        </w:rPr>
        <w:t>Aesthetic Price List:</w:t>
      </w:r>
      <w:r w:rsidR="00245479" w:rsidRPr="00245479">
        <w:rPr>
          <w:rFonts w:ascii="Lucida Sans" w:hAnsi="Lucida Sans"/>
          <w:color w:val="000000"/>
          <w:sz w:val="20"/>
          <w:szCs w:val="20"/>
          <w:shd w:val="clear" w:color="auto" w:fill="FFFFFF"/>
        </w:rPr>
        <w:br/>
        <w:t>                                         </w:t>
      </w:r>
      <w:r w:rsidR="00245479" w:rsidRPr="00245479">
        <w:rPr>
          <w:rStyle w:val="apple-converted-space"/>
          <w:rFonts w:ascii="Lucida Sans" w:hAnsi="Lucida Sans"/>
          <w:color w:val="000000"/>
          <w:sz w:val="20"/>
          <w:szCs w:val="20"/>
          <w:shd w:val="clear" w:color="auto" w:fill="FFFFFF"/>
        </w:rPr>
        <w:t> </w:t>
      </w:r>
      <w:r w:rsidR="00245479" w:rsidRPr="00245479">
        <w:rPr>
          <w:rFonts w:ascii="Lucida Sans" w:hAnsi="Lucida Sans"/>
          <w:color w:val="666666"/>
          <w:sz w:val="20"/>
          <w:szCs w:val="20"/>
        </w:rPr>
        <w:br/>
      </w:r>
      <w:r w:rsidR="006B3910">
        <w:rPr>
          <w:rStyle w:val="Strong"/>
          <w:rFonts w:ascii="Lucida Sans" w:hAnsi="Lucida Sans"/>
          <w:color w:val="0070C0"/>
          <w:sz w:val="20"/>
          <w:szCs w:val="20"/>
          <w:shd w:val="clear" w:color="auto" w:fill="FFFFFF"/>
        </w:rPr>
        <w:t>Consultation</w:t>
      </w:r>
      <w:r w:rsidR="006B3910">
        <w:rPr>
          <w:rStyle w:val="Strong"/>
          <w:rFonts w:ascii="Lucida Sans" w:hAnsi="Lucida Sans"/>
          <w:color w:val="0070C0"/>
          <w:sz w:val="20"/>
          <w:szCs w:val="20"/>
          <w:shd w:val="clear" w:color="auto" w:fill="FFFFFF"/>
        </w:rPr>
        <w:tab/>
      </w:r>
      <w:r w:rsidR="006B3910">
        <w:rPr>
          <w:rStyle w:val="Strong"/>
          <w:rFonts w:ascii="Lucida Sans" w:hAnsi="Lucida Sans"/>
          <w:sz w:val="20"/>
          <w:szCs w:val="20"/>
          <w:shd w:val="clear" w:color="auto" w:fill="FFFFFF"/>
        </w:rPr>
        <w:t xml:space="preserve">£90 </w:t>
      </w:r>
      <w:r w:rsidR="006B3910">
        <w:rPr>
          <w:rStyle w:val="Strong"/>
          <w:rFonts w:ascii="Lucida Sans" w:hAnsi="Lucida Sans"/>
          <w:sz w:val="20"/>
          <w:szCs w:val="20"/>
          <w:shd w:val="clear" w:color="auto" w:fill="FFFFFF"/>
        </w:rPr>
        <w:tab/>
        <w:t>(this is deducted from the total cost of your treatment if you proceed)</w:t>
      </w:r>
    </w:p>
    <w:p w:rsidR="00692EB1" w:rsidRDefault="00245479" w:rsidP="006A2348">
      <w:pP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</w:pPr>
      <w:r w:rsidRPr="006A2348">
        <w:rPr>
          <w:rStyle w:val="Strong"/>
          <w:rFonts w:ascii="Lucida Sans" w:hAnsi="Lucida Sans"/>
          <w:color w:val="0070C0"/>
          <w:sz w:val="20"/>
          <w:szCs w:val="20"/>
          <w:shd w:val="clear" w:color="auto" w:fill="FFFFFF"/>
        </w:rPr>
        <w:t>Botox</w:t>
      </w:r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®</w:t>
      </w:r>
      <w:r w:rsidRPr="00245479">
        <w:rPr>
          <w:rStyle w:val="apple-converted-space"/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t> </w:t>
      </w:r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 xml:space="preserve">anti-wrinkle injections (forehead, </w:t>
      </w:r>
      <w:proofErr w:type="spellStart"/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glabella</w:t>
      </w:r>
      <w:proofErr w:type="spellEnd"/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crows</w:t>
      </w:r>
      <w:proofErr w:type="spellEnd"/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 xml:space="preserve"> feet</w:t>
      </w:r>
      <w:proofErr w:type="gramStart"/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)</w:t>
      </w:r>
      <w:proofErr w:type="gramEnd"/>
      <w:r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(includes free consultation and top up after 2 weeks if necessary)</w:t>
      </w:r>
      <w:r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r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r w:rsidR="006B32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1 area               £25</w:t>
      </w:r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0                    </w:t>
      </w:r>
      <w:r w:rsidRPr="00245479">
        <w:rPr>
          <w:rFonts w:ascii="Lucida Sans" w:hAnsi="Lucida Sans"/>
          <w:color w:val="666666"/>
          <w:sz w:val="20"/>
          <w:szCs w:val="20"/>
        </w:rPr>
        <w:br/>
      </w:r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2 areas             £</w:t>
      </w:r>
      <w:r w:rsidR="006B32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300</w:t>
      </w:r>
      <w:r w:rsidRPr="00245479">
        <w:rPr>
          <w:rFonts w:ascii="Lucida Sans" w:hAnsi="Lucida Sans"/>
          <w:color w:val="666666"/>
          <w:sz w:val="20"/>
          <w:szCs w:val="20"/>
        </w:rPr>
        <w:br/>
      </w:r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3 areas             £3</w:t>
      </w:r>
      <w:r w:rsidR="006B32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50</w:t>
      </w:r>
      <w:r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r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Each additional area £50</w:t>
      </w:r>
    </w:p>
    <w:p w:rsidR="004A205C" w:rsidRDefault="00692EB1" w:rsidP="006A2348">
      <w:pP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Please note that due to more units of Botox</w:t>
      </w:r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®</w:t>
      </w: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 xml:space="preserve"> required in men, there will be an additional £50 added </w:t>
      </w:r>
      <w:r w:rsidR="00245479"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r w:rsidR="006A2348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</w:t>
      </w:r>
      <w:r w:rsidR="00245479"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r w:rsidR="00245479" w:rsidRPr="006A2348">
        <w:rPr>
          <w:rStyle w:val="Strong"/>
          <w:rFonts w:ascii="Lucida Sans" w:hAnsi="Lucida Sans"/>
          <w:color w:val="0070C0"/>
          <w:sz w:val="20"/>
          <w:szCs w:val="20"/>
          <w:shd w:val="clear" w:color="auto" w:fill="FFFFFF"/>
        </w:rPr>
        <w:t>Dermal fillers</w:t>
      </w:r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from £3</w:t>
      </w:r>
      <w:r w:rsidR="006A2348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50</w:t>
      </w:r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 xml:space="preserve"> </w:t>
      </w:r>
      <w:r w:rsidR="006A2348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 xml:space="preserve"> </w:t>
      </w:r>
      <w:r w:rsidR="006A2348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</w:r>
    </w:p>
    <w:p w:rsidR="006B3279" w:rsidRDefault="00245479">
      <w:pP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</w:pPr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*Prices will vary ac</w:t>
      </w:r>
      <w:r w:rsidR="006A2348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cording to individual need but a</w:t>
      </w:r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s a guide</w:t>
      </w:r>
      <w:proofErr w:type="gramStart"/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:</w:t>
      </w:r>
      <w:proofErr w:type="gramEnd"/>
      <w:r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r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r w:rsidRPr="006A2348">
        <w:rPr>
          <w:rStyle w:val="Strong"/>
          <w:rFonts w:ascii="Lucida Sans" w:hAnsi="Lucida Sans"/>
          <w:color w:val="000000"/>
          <w:sz w:val="20"/>
          <w:szCs w:val="20"/>
          <w:u w:val="single"/>
          <w:shd w:val="clear" w:color="auto" w:fill="FFFFFF"/>
        </w:rPr>
        <w:t>Lips</w:t>
      </w:r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Juvederm</w:t>
      </w:r>
      <w:proofErr w:type="spellEnd"/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 xml:space="preserve"> Ultra Smile®):   </w:t>
      </w:r>
    </w:p>
    <w:p w:rsidR="006A2348" w:rsidRDefault="006B3279">
      <w:pPr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One syringe (0.55m</w:t>
      </w:r>
      <w:r w:rsidR="006A2348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l)</w:t>
      </w:r>
      <w:r w:rsidR="006A2348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</w:r>
      <w:r w:rsidR="006A2348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</w:r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£250</w:t>
      </w:r>
      <w:r w:rsidR="00245479"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proofErr w:type="gramStart"/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Two</w:t>
      </w:r>
      <w:proofErr w:type="gramEnd"/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 xml:space="preserve"> syringes              </w:t>
      </w: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</w:r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£350</w:t>
      </w:r>
      <w:r w:rsidR="00245479"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r w:rsidR="00245479"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r w:rsidR="00245479" w:rsidRPr="006A2348">
        <w:rPr>
          <w:rStyle w:val="Strong"/>
          <w:rFonts w:ascii="Lucida Sans" w:hAnsi="Lucida Sans"/>
          <w:color w:val="000000"/>
          <w:sz w:val="20"/>
          <w:szCs w:val="20"/>
          <w:u w:val="single"/>
          <w:shd w:val="clear" w:color="auto" w:fill="FFFFFF"/>
        </w:rPr>
        <w:t>Facial lines</w:t>
      </w:r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Juvederm</w:t>
      </w:r>
      <w:proofErr w:type="spellEnd"/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 xml:space="preserve"> Ultra®): Areas include </w:t>
      </w:r>
      <w:proofErr w:type="spellStart"/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naso</w:t>
      </w:r>
      <w:proofErr w:type="spellEnd"/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-labial-nose to mouth lines/marionettes-mouth to chin lines/smokers lines-above upper lip:</w:t>
      </w:r>
    </w:p>
    <w:p w:rsidR="00692EB1" w:rsidRDefault="006A2348" w:rsidP="00692EB1">
      <w:pPr>
        <w:spacing w:after="0"/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1ml</w:t>
      </w: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</w: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</w:r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£350</w:t>
      </w:r>
      <w:r w:rsidR="00245479" w:rsidRPr="0024547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br/>
      </w:r>
      <w:r w:rsidR="00164D5B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2ml</w:t>
      </w:r>
      <w:r w:rsidR="00164D5B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</w:r>
      <w:r w:rsidR="00164D5B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  <w:t>£550</w:t>
      </w:r>
    </w:p>
    <w:p w:rsidR="00692EB1" w:rsidRDefault="00692EB1" w:rsidP="00692EB1">
      <w:pPr>
        <w:spacing w:after="0"/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3ml</w:t>
      </w: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</w: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  <w:t>£750</w:t>
      </w:r>
    </w:p>
    <w:p w:rsidR="00692EB1" w:rsidRDefault="00692EB1" w:rsidP="00692EB1">
      <w:pPr>
        <w:spacing w:after="0"/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</w:pPr>
    </w:p>
    <w:p w:rsidR="004A205C" w:rsidRDefault="00164D5B">
      <w:pP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£200 per 1</w:t>
      </w:r>
      <w:r w:rsidR="00245479"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ml thereafter</w:t>
      </w:r>
    </w:p>
    <w:p w:rsidR="004A205C" w:rsidRDefault="004A205C" w:rsidP="004A205C">
      <w:pP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Please note that a review at 2 weeks is offered to all patients, and will be charged per syringe if further product is needed</w:t>
      </w:r>
    </w:p>
    <w:p w:rsidR="000B2EBB" w:rsidRPr="006B3910" w:rsidRDefault="00245479">
      <w:pPr>
        <w:rPr>
          <w:rFonts w:ascii="Lucida Sans" w:hAnsi="Lucida Sans"/>
          <w:b/>
          <w:bCs/>
          <w:color w:val="FF0000"/>
          <w:sz w:val="20"/>
          <w:szCs w:val="20"/>
          <w:shd w:val="clear" w:color="auto" w:fill="FFFFFF"/>
        </w:rPr>
      </w:pPr>
      <w:r w:rsidRPr="00245479">
        <w:rPr>
          <w:rFonts w:ascii="Lucida Sans" w:hAnsi="Lucida Sans"/>
          <w:color w:val="666666"/>
          <w:sz w:val="20"/>
          <w:szCs w:val="20"/>
        </w:rPr>
        <w:br/>
      </w:r>
      <w:r w:rsidR="006B3910">
        <w:rPr>
          <w:rStyle w:val="Strong"/>
          <w:rFonts w:ascii="Lucida Sans" w:hAnsi="Lucida Sans"/>
          <w:color w:val="FF0000"/>
          <w:sz w:val="20"/>
          <w:szCs w:val="20"/>
          <w:shd w:val="clear" w:color="auto" w:fill="FFFFFF"/>
        </w:rPr>
        <w:t xml:space="preserve">* Kindly note that you will be charged the consultation fee of £90 if you fail to attend your appointment with less than 24 hours notice of cancellation. </w:t>
      </w:r>
      <w:r w:rsidRPr="00245479">
        <w:rPr>
          <w:rFonts w:ascii="Lucida Sans" w:hAnsi="Lucida Sans"/>
          <w:color w:val="000000"/>
          <w:sz w:val="20"/>
          <w:szCs w:val="20"/>
          <w:shd w:val="clear" w:color="auto" w:fill="FFFFFF"/>
        </w:rPr>
        <w:br/>
      </w:r>
      <w:r w:rsidRPr="00245479">
        <w:rPr>
          <w:rFonts w:ascii="Lucida Sans" w:hAnsi="Lucida Sans"/>
          <w:color w:val="666666"/>
          <w:sz w:val="20"/>
          <w:szCs w:val="20"/>
        </w:rPr>
        <w:br/>
      </w:r>
      <w:r w:rsidRPr="00245479">
        <w:rPr>
          <w:rFonts w:ascii="Lucida Sans" w:hAnsi="Lucida Sans"/>
          <w:color w:val="666666"/>
          <w:sz w:val="20"/>
          <w:szCs w:val="20"/>
        </w:rPr>
        <w:br/>
      </w:r>
      <w:r w:rsidRPr="00245479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>Prices correct as of November 2016         </w:t>
      </w:r>
      <w:r w:rsidR="009B42AA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</w:r>
      <w:r w:rsidR="009B42AA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</w:r>
      <w:r w:rsidR="009B42AA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</w:r>
      <w:r w:rsidR="009B42AA">
        <w:rPr>
          <w:rStyle w:val="Strong"/>
          <w:rFonts w:ascii="Lucida Sans" w:hAnsi="Lucida Sans"/>
          <w:color w:val="000000"/>
          <w:sz w:val="20"/>
          <w:szCs w:val="20"/>
          <w:shd w:val="clear" w:color="auto" w:fill="FFFFFF"/>
        </w:rPr>
        <w:tab/>
        <w:t>S. Anthony at CMC</w:t>
      </w:r>
      <w:r w:rsidRPr="00245479">
        <w:rPr>
          <w:rFonts w:ascii="Lucida Sans" w:hAnsi="Lucida Sans"/>
          <w:color w:val="666666"/>
          <w:sz w:val="20"/>
          <w:szCs w:val="20"/>
        </w:rPr>
        <w:br/>
      </w:r>
      <w:r w:rsidRPr="00245479">
        <w:rPr>
          <w:rFonts w:ascii="Lucida Sans" w:hAnsi="Lucida Sans"/>
          <w:color w:val="666666"/>
          <w:sz w:val="20"/>
          <w:szCs w:val="20"/>
        </w:rPr>
        <w:br/>
      </w:r>
      <w:r w:rsidRPr="00245479">
        <w:rPr>
          <w:rFonts w:ascii="Lucida Sans" w:hAnsi="Lucida Sans"/>
          <w:color w:val="000000"/>
          <w:sz w:val="20"/>
          <w:szCs w:val="20"/>
          <w:shd w:val="clear" w:color="auto" w:fill="FFFFFF"/>
        </w:rPr>
        <w:t> </w:t>
      </w:r>
    </w:p>
    <w:p w:rsidR="006A2348" w:rsidRPr="006B3279" w:rsidRDefault="006A2348">
      <w:pPr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</w:pPr>
    </w:p>
    <w:sectPr w:rsidR="006A2348" w:rsidRPr="006B3279" w:rsidSect="000B2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45479"/>
    <w:rsid w:val="000B2EBB"/>
    <w:rsid w:val="00164D5B"/>
    <w:rsid w:val="00245479"/>
    <w:rsid w:val="004A205C"/>
    <w:rsid w:val="00692EB1"/>
    <w:rsid w:val="006A2348"/>
    <w:rsid w:val="006B3279"/>
    <w:rsid w:val="006B3910"/>
    <w:rsid w:val="009B42AA"/>
    <w:rsid w:val="00B2488A"/>
    <w:rsid w:val="00B6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5479"/>
    <w:rPr>
      <w:b/>
      <w:bCs/>
    </w:rPr>
  </w:style>
  <w:style w:type="character" w:customStyle="1" w:styleId="apple-converted-space">
    <w:name w:val="apple-converted-space"/>
    <w:basedOn w:val="DefaultParagraphFont"/>
    <w:rsid w:val="00245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5</cp:revision>
  <dcterms:created xsi:type="dcterms:W3CDTF">2016-11-09T16:11:00Z</dcterms:created>
  <dcterms:modified xsi:type="dcterms:W3CDTF">2016-11-14T18:36:00Z</dcterms:modified>
</cp:coreProperties>
</file>