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Miss Samantha M T Anthony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MBBS(Lond) BSc MRCSEd</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i w:val="1"/>
          <w:sz w:val="20"/>
          <w:szCs w:val="20"/>
          <w:rtl w:val="0"/>
        </w:rPr>
        <w:t xml:space="preserve">Associate Specialist in Dermatology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Book Antiqua" w:cs="Book Antiqua" w:eastAsia="Book Antiqua" w:hAnsi="Book Antiqua"/>
          <w:b w:val="1"/>
          <w:i w:val="1"/>
          <w:sz w:val="20"/>
          <w:szCs w:val="2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Book Antiqua" w:cs="Book Antiqua" w:eastAsia="Book Antiqua" w:hAnsi="Book Antiqua"/>
          <w:b w:val="1"/>
          <w:i w:val="1"/>
          <w:color w:val="0000ff"/>
          <w:sz w:val="28"/>
          <w:szCs w:val="28"/>
        </w:rPr>
      </w:pPr>
      <w:r w:rsidDel="00000000" w:rsidR="00000000" w:rsidRPr="00000000">
        <w:rPr>
          <w:rFonts w:ascii="Book Antiqua" w:cs="Book Antiqua" w:eastAsia="Book Antiqua" w:hAnsi="Book Antiqua"/>
          <w:b w:val="1"/>
          <w:i w:val="1"/>
          <w:color w:val="0000ff"/>
          <w:sz w:val="28"/>
          <w:szCs w:val="28"/>
          <w:rtl w:val="0"/>
        </w:rPr>
        <w:t xml:space="preserve">*STAR*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Book Antiqua" w:cs="Book Antiqua" w:eastAsia="Book Antiqua" w:hAnsi="Book Antiqua"/>
          <w:b w:val="1"/>
          <w:i w:val="1"/>
          <w:sz w:val="24"/>
          <w:szCs w:val="24"/>
        </w:rPr>
      </w:pPr>
      <w:r w:rsidDel="00000000" w:rsidR="00000000" w:rsidRPr="00000000">
        <w:rPr>
          <w:rFonts w:ascii="Book Antiqua" w:cs="Book Antiqua" w:eastAsia="Book Antiqua" w:hAnsi="Book Antiqua"/>
          <w:b w:val="1"/>
          <w:i w:val="1"/>
          <w:sz w:val="24"/>
          <w:szCs w:val="24"/>
          <w:rtl w:val="0"/>
        </w:rPr>
        <w:t xml:space="preserve">Skin Surgery Service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ff"/>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EE</w:t>
      </w:r>
      <w:r w:rsidDel="00000000" w:rsidR="00000000" w:rsidRPr="00000000">
        <w:rPr>
          <w:rFonts w:ascii="Times New Roman" w:cs="Times New Roman" w:eastAsia="Times New Roman" w:hAnsi="Times New Roman"/>
          <w:b w:val="1"/>
          <w:color w:val="0000ff"/>
          <w:sz w:val="24"/>
          <w:szCs w:val="24"/>
          <w:rtl w:val="0"/>
        </w:rPr>
        <w:t xml:space="preserve"> T</w:t>
      </w:r>
      <w:r w:rsidDel="00000000" w:rsidR="00000000" w:rsidRPr="00000000">
        <w:rPr>
          <w:rFonts w:ascii="Times New Roman" w:cs="Times New Roman" w:eastAsia="Times New Roman" w:hAnsi="Times New Roman"/>
          <w:b w:val="1"/>
          <w:sz w:val="24"/>
          <w:szCs w:val="24"/>
          <w:rtl w:val="0"/>
        </w:rPr>
        <w:t xml:space="preserve">REAT</w:t>
      </w:r>
      <w:r w:rsidDel="00000000" w:rsidR="00000000" w:rsidRPr="00000000">
        <w:rPr>
          <w:rFonts w:ascii="Times New Roman" w:cs="Times New Roman" w:eastAsia="Times New Roman" w:hAnsi="Times New Roman"/>
          <w:b w:val="1"/>
          <w:color w:val="0000ff"/>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NALYSE</w:t>
      </w:r>
      <w:r w:rsidDel="00000000" w:rsidR="00000000" w:rsidRPr="00000000">
        <w:rPr>
          <w:rFonts w:ascii="Times New Roman" w:cs="Times New Roman" w:eastAsia="Times New Roman" w:hAnsi="Times New Roman"/>
          <w:b w:val="1"/>
          <w:color w:val="0000ff"/>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&amp;</w:t>
      </w:r>
      <w:r w:rsidDel="00000000" w:rsidR="00000000" w:rsidRPr="00000000">
        <w:rPr>
          <w:rFonts w:ascii="Times New Roman" w:cs="Times New Roman" w:eastAsia="Times New Roman" w:hAnsi="Times New Roman"/>
          <w:b w:val="1"/>
          <w:color w:val="0000ff"/>
          <w:sz w:val="24"/>
          <w:szCs w:val="24"/>
          <w:rtl w:val="0"/>
        </w:rPr>
        <w:t xml:space="preserve"> R</w:t>
      </w:r>
      <w:r w:rsidDel="00000000" w:rsidR="00000000" w:rsidRPr="00000000">
        <w:rPr>
          <w:rFonts w:ascii="Times New Roman" w:cs="Times New Roman" w:eastAsia="Times New Roman" w:hAnsi="Times New Roman"/>
          <w:b w:val="1"/>
          <w:sz w:val="24"/>
          <w:szCs w:val="24"/>
          <w:rtl w:val="0"/>
        </w:rPr>
        <w:t xml:space="preserve">EPORT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GP referral service for the removal of benign cosmetic skin lesions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000000" w:space="0" w:sz="12" w:val="single"/>
          <w:right w:color="auto" w:space="0" w:sz="0" w:val="none"/>
        </w:pBdr>
        <w:shd w:fill="ffffff" w:val="clear"/>
        <w:jc w:val="center"/>
        <w:rPr>
          <w:b w:val="1"/>
          <w:sz w:val="24"/>
          <w:szCs w:val="24"/>
        </w:rPr>
      </w:pPr>
      <w:r w:rsidDel="00000000" w:rsidR="00000000" w:rsidRPr="00000000">
        <w:rPr>
          <w:b w:val="1"/>
          <w:sz w:val="24"/>
          <w:szCs w:val="24"/>
          <w:rtl w:val="0"/>
        </w:rPr>
        <w:t xml:space="preserve">Referral Proforma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Patient Name:</w:t>
        <w:tab/>
        <w:tab/>
        <w:tab/>
        <w:tab/>
        <w:tab/>
        <w:tab/>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Date of Birth:</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Address: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w:t>
      </w:r>
      <w:r w:rsidDel="00000000" w:rsidR="00000000" w:rsidRPr="00000000">
        <w:rPr>
          <w:b w:val="1"/>
          <w:sz w:val="20"/>
          <w:szCs w:val="20"/>
          <w:u w:val="single"/>
          <w:rtl w:val="0"/>
        </w:rPr>
        <w:t xml:space="preserve">Email</w:t>
      </w:r>
      <w:r w:rsidDel="00000000" w:rsidR="00000000" w:rsidRPr="00000000">
        <w:rPr>
          <w:b w:val="1"/>
          <w:sz w:val="20"/>
          <w:szCs w:val="20"/>
          <w:rtl w:val="0"/>
        </w:rPr>
        <w:t xml:space="preserve">:</w:t>
        <w:tab/>
        <w:tab/>
        <w:tab/>
        <w:tab/>
        <w:t xml:space="preserve">Telephone:</w:t>
        <w:tab/>
        <w:tab/>
        <w:tab/>
        <w:t xml:space="preserve">Mobile: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b w:val="1"/>
          <w:sz w:val="16"/>
          <w:szCs w:val="16"/>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GP Name &amp; Address: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16"/>
          <w:szCs w:val="16"/>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GP Telephone: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GP Fax:</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16"/>
          <w:szCs w:val="16"/>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0"/>
          <w:szCs w:val="20"/>
        </w:rPr>
      </w:pPr>
      <w:r w:rsidDel="00000000" w:rsidR="00000000" w:rsidRPr="00000000">
        <w:rPr>
          <w:b w:val="1"/>
          <w:sz w:val="20"/>
          <w:szCs w:val="20"/>
          <w:rtl w:val="0"/>
        </w:rPr>
        <w:t xml:space="preserve">Date of Referral: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b w:val="1"/>
          <w:sz w:val="36"/>
          <w:szCs w:val="36"/>
        </w:rPr>
      </w:pPr>
      <w:r w:rsidDel="00000000" w:rsidR="00000000" w:rsidRPr="00000000">
        <w:rPr>
          <w:b w:val="1"/>
          <w:sz w:val="20"/>
          <w:szCs w:val="20"/>
          <w:u w:val="single"/>
          <w:rtl w:val="0"/>
        </w:rPr>
        <w:t xml:space="preserve">*PLEASE SPECIFY SITE AND NUMBER OF LESIONS REFERRED</w:t>
        <w:tab/>
      </w:r>
      <w:r w:rsidDel="00000000" w:rsidR="00000000" w:rsidRPr="00000000">
        <w:rPr>
          <w:b w:val="1"/>
          <w:sz w:val="20"/>
          <w:szCs w:val="20"/>
          <w:rtl w:val="0"/>
        </w:rPr>
        <w:tab/>
        <w:tab/>
      </w:r>
      <w:r w:rsidDel="00000000" w:rsidR="00000000" w:rsidRPr="00000000">
        <w:rPr>
          <w:b w:val="1"/>
          <w:sz w:val="36"/>
          <w:szCs w:val="36"/>
          <w:rtl w:val="0"/>
        </w:rPr>
        <w:tab/>
        <w:tab/>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b w:val="1"/>
          <w:sz w:val="36"/>
          <w:szCs w:val="36"/>
        </w:rPr>
      </w:pPr>
      <w:r w:rsidDel="00000000" w:rsidR="00000000" w:rsidRPr="00000000">
        <w:rPr>
          <w:b w:val="1"/>
          <w:sz w:val="20"/>
          <w:szCs w:val="20"/>
          <w:rtl w:val="0"/>
        </w:rPr>
        <w:t xml:space="preserve">Sebaceous cyst &lt;3cm</w:t>
        <w:tab/>
      </w:r>
      <w:r w:rsidDel="00000000" w:rsidR="00000000" w:rsidRPr="00000000">
        <w:rPr>
          <w:b w:val="1"/>
          <w:sz w:val="36"/>
          <w:szCs w:val="36"/>
          <w:rtl w:val="0"/>
        </w:rPr>
        <w:t xml:space="preserve">□</w:t>
      </w:r>
      <w:r w:rsidDel="00000000" w:rsidR="00000000" w:rsidRPr="00000000">
        <w:rPr>
          <w:b w:val="1"/>
          <w:sz w:val="20"/>
          <w:szCs w:val="20"/>
          <w:rtl w:val="0"/>
        </w:rPr>
        <w:tab/>
        <w:tab/>
        <w:tab/>
        <w:t xml:space="preserve">Skin Tag(s)</w:t>
        <w:tab/>
        <w:tab/>
      </w:r>
      <w:r w:rsidDel="00000000" w:rsidR="00000000" w:rsidRPr="00000000">
        <w:rPr>
          <w:b w:val="1"/>
          <w:sz w:val="36"/>
          <w:szCs w:val="36"/>
          <w:rtl w:val="0"/>
        </w:rPr>
        <w:t xml:space="preserve">□</w:t>
        <w:tab/>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b w:val="1"/>
          <w:sz w:val="36"/>
          <w:szCs w:val="36"/>
        </w:rPr>
      </w:pPr>
      <w:r w:rsidDel="00000000" w:rsidR="00000000" w:rsidRPr="00000000">
        <w:rPr>
          <w:b w:val="1"/>
          <w:sz w:val="20"/>
          <w:szCs w:val="20"/>
          <w:rtl w:val="0"/>
        </w:rPr>
        <w:t xml:space="preserve">Lipoma</w:t>
        <w:tab/>
        <w:t xml:space="preserve"> &lt;3cm</w:t>
        <w:tab/>
        <w:tab/>
      </w:r>
      <w:r w:rsidDel="00000000" w:rsidR="00000000" w:rsidRPr="00000000">
        <w:rPr>
          <w:b w:val="1"/>
          <w:sz w:val="36"/>
          <w:szCs w:val="36"/>
          <w:rtl w:val="0"/>
        </w:rPr>
        <w:t xml:space="preserve">□</w:t>
        <w:tab/>
      </w:r>
      <w:r w:rsidDel="00000000" w:rsidR="00000000" w:rsidRPr="00000000">
        <w:rPr>
          <w:b w:val="1"/>
          <w:sz w:val="20"/>
          <w:szCs w:val="20"/>
          <w:rtl w:val="0"/>
        </w:rPr>
        <w:tab/>
      </w:r>
      <w:r w:rsidDel="00000000" w:rsidR="00000000" w:rsidRPr="00000000">
        <w:rPr>
          <w:b w:val="1"/>
          <w:sz w:val="36"/>
          <w:szCs w:val="36"/>
          <w:rtl w:val="0"/>
        </w:rPr>
        <w:tab/>
      </w:r>
      <w:r w:rsidDel="00000000" w:rsidR="00000000" w:rsidRPr="00000000">
        <w:rPr>
          <w:b w:val="1"/>
          <w:sz w:val="20"/>
          <w:szCs w:val="20"/>
          <w:rtl w:val="0"/>
        </w:rPr>
        <w:t xml:space="preserve">Dermatofibroma</w:t>
        <w:tab/>
      </w:r>
      <w:r w:rsidDel="00000000" w:rsidR="00000000" w:rsidRPr="00000000">
        <w:rPr>
          <w:b w:val="1"/>
          <w:sz w:val="36"/>
          <w:szCs w:val="36"/>
          <w:rtl w:val="0"/>
        </w:rPr>
        <w:t xml:space="preserve">□</w:t>
        <w:tab/>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b w:val="1"/>
          <w:sz w:val="36"/>
          <w:szCs w:val="36"/>
        </w:rPr>
      </w:pPr>
      <w:r w:rsidDel="00000000" w:rsidR="00000000" w:rsidRPr="00000000">
        <w:rPr>
          <w:b w:val="1"/>
          <w:sz w:val="20"/>
          <w:szCs w:val="20"/>
          <w:rtl w:val="0"/>
        </w:rPr>
        <w:t xml:space="preserve">Benign naevus</w:t>
        <w:tab/>
        <w:t xml:space="preserve"> &lt;1cm</w:t>
        <w:tab/>
      </w:r>
      <w:r w:rsidDel="00000000" w:rsidR="00000000" w:rsidRPr="00000000">
        <w:rPr>
          <w:b w:val="1"/>
          <w:sz w:val="36"/>
          <w:szCs w:val="36"/>
          <w:rtl w:val="0"/>
        </w:rPr>
        <w:t xml:space="preserve">□</w:t>
        <w:tab/>
      </w:r>
      <w:r w:rsidDel="00000000" w:rsidR="00000000" w:rsidRPr="00000000">
        <w:rPr>
          <w:b w:val="1"/>
          <w:sz w:val="20"/>
          <w:szCs w:val="20"/>
          <w:rtl w:val="0"/>
        </w:rPr>
        <w:tab/>
        <w:tab/>
        <w:t xml:space="preserve">Spider Naevus</w:t>
        <w:tab/>
        <w:tab/>
      </w:r>
      <w:r w:rsidDel="00000000" w:rsidR="00000000" w:rsidRPr="00000000">
        <w:rPr>
          <w:b w:val="1"/>
          <w:sz w:val="36"/>
          <w:szCs w:val="36"/>
          <w:rtl w:val="0"/>
        </w:rPr>
        <w:t xml:space="preserve">□</w:t>
        <w:tab/>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b w:val="1"/>
          <w:sz w:val="16"/>
          <w:szCs w:val="16"/>
        </w:rPr>
      </w:pPr>
      <w:r w:rsidDel="00000000" w:rsidR="00000000" w:rsidRPr="00000000">
        <w:rPr>
          <w:b w:val="1"/>
          <w:sz w:val="20"/>
          <w:szCs w:val="20"/>
          <w:rtl w:val="0"/>
        </w:rPr>
        <w:t xml:space="preserve">Seborrhoeic Keratosis</w:t>
        <w:tab/>
      </w:r>
      <w:r w:rsidDel="00000000" w:rsidR="00000000" w:rsidRPr="00000000">
        <w:rPr>
          <w:b w:val="1"/>
          <w:sz w:val="36"/>
          <w:szCs w:val="36"/>
          <w:rtl w:val="0"/>
        </w:rPr>
        <w:t xml:space="preserve">□</w:t>
        <w:tab/>
      </w:r>
      <w:r w:rsidDel="00000000" w:rsidR="00000000" w:rsidRPr="00000000">
        <w:rPr>
          <w:b w:val="1"/>
          <w:sz w:val="20"/>
          <w:szCs w:val="20"/>
          <w:rtl w:val="0"/>
        </w:rPr>
        <w:tab/>
        <w:tab/>
        <w:t xml:space="preserve">Haemangioma</w:t>
        <w:tab/>
        <w:tab/>
      </w:r>
      <w:r w:rsidDel="00000000" w:rsidR="00000000" w:rsidRPr="00000000">
        <w:rPr>
          <w:b w:val="1"/>
          <w:sz w:val="36"/>
          <w:szCs w:val="36"/>
          <w:rtl w:val="0"/>
        </w:rPr>
        <w:t xml:space="preserve">□</w:t>
        <w:tab/>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b w:val="1"/>
          <w:sz w:val="16"/>
          <w:szCs w:val="16"/>
        </w:rPr>
      </w:pPr>
      <w:r w:rsidDel="00000000" w:rsidR="00000000" w:rsidRPr="00000000">
        <w:rPr>
          <w:b w:val="1"/>
          <w:sz w:val="20"/>
          <w:szCs w:val="20"/>
          <w:rtl w:val="0"/>
        </w:rPr>
        <w:t xml:space="preserve">Axillary Hyperhydrosis</w:t>
      </w:r>
      <w:r w:rsidDel="00000000" w:rsidR="00000000" w:rsidRPr="00000000">
        <w:rPr>
          <w:b w:val="1"/>
          <w:sz w:val="36"/>
          <w:szCs w:val="36"/>
          <w:rtl w:val="0"/>
        </w:rPr>
        <w:t xml:space="preserve">□</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b w:val="1"/>
          <w:sz w:val="16"/>
          <w:szCs w:val="16"/>
        </w:rPr>
      </w:pPr>
      <w:r w:rsidDel="00000000" w:rsidR="00000000" w:rsidRPr="00000000">
        <w:rPr>
          <w:b w:val="1"/>
          <w:sz w:val="16"/>
          <w:szCs w:val="16"/>
          <w:rtl w:val="0"/>
        </w:rPr>
        <w:t xml:space="preserve">*I confirm the patient is over 16, is not pregnant, does not take warfarin, does not have a pacemaker, and no known allergy to local anaesthetics or latex. For larger pigmented or changing naevi, or any lesions with diagnostic uncertainty please consider alternative referral*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b w:val="1"/>
          <w:sz w:val="16"/>
          <w:szCs w:val="16"/>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Past Medical History:</w:t>
        <w:tab/>
        <w:tab/>
        <w:tab/>
        <w:tab/>
        <w:tab/>
        <w:tab/>
        <w:t xml:space="preserve">Known Allergies: </w:t>
        <w:tab/>
        <w:tab/>
        <w:tab/>
        <w:tab/>
        <w:tab/>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Current Medication:</w:t>
        <w:tab/>
        <w:tab/>
        <w:tab/>
        <w:tab/>
        <w:tab/>
        <w:tab/>
        <w:tab/>
        <w:tab/>
        <w:tab/>
        <w:tab/>
        <w:tab/>
        <w:tab/>
        <w:tab/>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rPr>
      </w:pPr>
      <w:r w:rsidDel="00000000" w:rsidR="00000000" w:rsidRPr="00000000">
        <w:rPr>
          <w:b w:val="1"/>
          <w:sz w:val="20"/>
          <w:szCs w:val="20"/>
          <w:rtl w:val="0"/>
        </w:rPr>
        <w:t xml:space="preserve">Please email this proforma to </w:t>
      </w:r>
      <w:r w:rsidDel="00000000" w:rsidR="00000000" w:rsidRPr="00000000">
        <w:rPr>
          <w:b w:val="1"/>
          <w:sz w:val="20"/>
          <w:szCs w:val="20"/>
          <w:u w:val="single"/>
          <w:rtl w:val="0"/>
        </w:rPr>
        <w:t xml:space="preserve">starclinic@drsamanthonyskin.com</w:t>
      </w:r>
      <w:r w:rsidDel="00000000" w:rsidR="00000000" w:rsidRPr="00000000">
        <w:rPr>
          <w:b w:val="1"/>
          <w:sz w:val="20"/>
          <w:szCs w:val="20"/>
          <w:rtl w:val="0"/>
        </w:rPr>
        <w:t xml:space="preserve"> o</w:t>
      </w:r>
      <w:r w:rsidDel="00000000" w:rsidR="00000000" w:rsidRPr="00000000">
        <w:rPr>
          <w:b w:val="1"/>
          <w:sz w:val="20"/>
          <w:szCs w:val="20"/>
          <w:rtl w:val="0"/>
        </w:rPr>
        <w:t xml:space="preserve">r</w:t>
      </w:r>
      <w:r w:rsidDel="00000000" w:rsidR="00000000" w:rsidRPr="00000000">
        <w:rPr>
          <w:b w:val="1"/>
          <w:sz w:val="20"/>
          <w:szCs w:val="20"/>
          <w:u w:val="single"/>
          <w:rtl w:val="0"/>
        </w:rPr>
        <w:t xml:space="preserve"> info@centennialmedical.co.uk  </w:t>
      </w:r>
      <w:r w:rsidDel="00000000" w:rsidR="00000000" w:rsidRPr="00000000">
        <w:rPr>
          <w:b w:val="1"/>
          <w:sz w:val="20"/>
          <w:szCs w:val="20"/>
          <w:rtl w:val="0"/>
        </w:rPr>
        <w:t xml:space="preserve">and your patient will be contacted to arrange their appointment. Alternatively you can fax to 0203 327 6171 or send to Miss S. Anthony, Centennial Medical Care, Centennial Park, Centennial Way, Elstree, WD6 3FG  or call 0203 327 7777</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b w:val="1"/>
          <w:sz w:val="20"/>
          <w:szCs w:val="20"/>
          <w:u w:val="single"/>
          <w:rtl w:val="0"/>
        </w:rPr>
        <w:t xml:space="preserve">*PLEASE NOTE AN APPOINTMENT CAN ONLY BE MADE ON RECEIPT OF THE GP REFERRAL</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